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68A5" w14:textId="262F544B" w:rsidR="00473AA1" w:rsidRDefault="00F975AE" w:rsidP="00473AA1">
      <w:pPr>
        <w:rPr>
          <w:rFonts w:ascii="Trebuchet MS" w:hAnsi="Trebuchet MS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10DE9D18" wp14:editId="37B12966">
            <wp:simplePos x="0" y="0"/>
            <wp:positionH relativeFrom="column">
              <wp:posOffset>3515522</wp:posOffset>
            </wp:positionH>
            <wp:positionV relativeFrom="paragraph">
              <wp:posOffset>-104140</wp:posOffset>
            </wp:positionV>
            <wp:extent cx="3177153" cy="1195375"/>
            <wp:effectExtent l="0" t="0" r="0" b="0"/>
            <wp:wrapNone/>
            <wp:docPr id="23" name="Picture 23" descr="MVP-Kernow-logo-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VP-Kernow-logo-lo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53" cy="11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3A995" w14:textId="2F13D06B" w:rsidR="001E7399" w:rsidRDefault="001E7399" w:rsidP="001020E0">
      <w:pPr>
        <w:spacing w:after="0" w:line="240" w:lineRule="auto"/>
        <w:ind w:left="720"/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</w:p>
    <w:p w14:paraId="1C600220" w14:textId="05421EA1" w:rsidR="001020E0" w:rsidRDefault="001020E0" w:rsidP="001020E0">
      <w:pPr>
        <w:spacing w:after="0" w:line="240" w:lineRule="auto"/>
        <w:ind w:left="720"/>
        <w:rPr>
          <w:rFonts w:ascii="Arial" w:hAnsi="Arial" w:cs="Arial"/>
          <w:color w:val="A90385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549DBB63" w14:textId="77777777" w:rsidR="00817604" w:rsidRPr="001020E0" w:rsidRDefault="00817604" w:rsidP="001020E0">
      <w:pPr>
        <w:spacing w:after="0" w:line="240" w:lineRule="auto"/>
        <w:ind w:left="720"/>
        <w:rPr>
          <w:rFonts w:ascii="Arial" w:hAnsi="Arial" w:cs="Arial"/>
          <w:color w:val="A90385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7660485A" w14:textId="00C1764D" w:rsidR="00EF6521" w:rsidRPr="00F975AE" w:rsidRDefault="00FF1004" w:rsidP="00FF1004">
      <w:pPr>
        <w:spacing w:after="0" w:line="240" w:lineRule="auto"/>
        <w:rPr>
          <w:rFonts w:ascii="Arial" w:hAnsi="Arial" w:cs="Arial"/>
          <w:color w:val="A90385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</w:p>
    <w:p w14:paraId="725EF998" w14:textId="0B3B7E71" w:rsidR="001E7399" w:rsidRPr="001E7399" w:rsidRDefault="00FF1004" w:rsidP="00FF1004">
      <w:pPr>
        <w:spacing w:after="0" w:line="240" w:lineRule="auto"/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7604"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MVP </w:t>
      </w:r>
      <w:r w:rsidR="00213CBA"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Engagement</w:t>
      </w:r>
      <w:r w:rsidR="00B82EEF" w:rsidRPr="001E7399"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Volunteer</w:t>
      </w:r>
      <w:r>
        <w:rPr>
          <w:rFonts w:ascii="Arial" w:hAnsi="Arial" w:cs="Arial"/>
          <w:color w:val="A90385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Role Description</w:t>
      </w:r>
    </w:p>
    <w:p w14:paraId="5E22A89F" w14:textId="7CBE5F53" w:rsidR="00FF1004" w:rsidRDefault="00FF1004" w:rsidP="00FF1004">
      <w:pPr>
        <w:spacing w:after="0"/>
        <w:ind w:left="454" w:right="227"/>
        <w:rPr>
          <w:rFonts w:ascii="Arial" w:hAnsi="Arial" w:cs="Arial"/>
          <w:i/>
          <w:iCs/>
          <w:color w:val="1F497D" w:themeColor="text2"/>
          <w:sz w:val="24"/>
          <w:szCs w:val="24"/>
        </w:rPr>
      </w:pPr>
    </w:p>
    <w:p w14:paraId="25A6B8F0" w14:textId="38E7D55F" w:rsidR="00032378" w:rsidRPr="00032378" w:rsidRDefault="00817604" w:rsidP="00817604">
      <w:pPr>
        <w:spacing w:after="0" w:line="360" w:lineRule="auto"/>
        <w:ind w:left="454" w:right="227"/>
        <w:jc w:val="both"/>
        <w:rPr>
          <w:rFonts w:ascii="Arial" w:hAnsi="Arial" w:cs="Arial"/>
          <w:color w:val="1F497D" w:themeColor="text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 wp14:anchorId="69FB5AC5" wp14:editId="455E9AC9">
            <wp:simplePos x="0" y="0"/>
            <wp:positionH relativeFrom="column">
              <wp:posOffset>5199698</wp:posOffset>
            </wp:positionH>
            <wp:positionV relativeFrom="paragraph">
              <wp:posOffset>60960</wp:posOffset>
            </wp:positionV>
            <wp:extent cx="1889125" cy="1206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025" r="-22025"/>
                    <a:stretch/>
                  </pic:blipFill>
                  <pic:spPr bwMode="auto">
                    <a:xfrm>
                      <a:off x="0" y="0"/>
                      <a:ext cx="188912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E4" w:rsidRPr="00F975AE">
        <w:rPr>
          <w:rFonts w:ascii="Arial" w:hAnsi="Arial" w:cs="Arial"/>
          <w:color w:val="1F497D" w:themeColor="text2"/>
          <w:sz w:val="23"/>
          <w:szCs w:val="23"/>
        </w:rPr>
        <w:t xml:space="preserve">Kernow Maternity Voices Partnership is looking for diverse </w:t>
      </w:r>
      <w:r w:rsidR="00505894">
        <w:rPr>
          <w:rFonts w:ascii="Arial" w:hAnsi="Arial" w:cs="Arial"/>
          <w:color w:val="1F497D" w:themeColor="text2"/>
          <w:sz w:val="23"/>
          <w:szCs w:val="23"/>
        </w:rPr>
        <w:t xml:space="preserve">and </w:t>
      </w:r>
      <w:r w:rsidR="00505894" w:rsidRPr="00F975AE">
        <w:rPr>
          <w:rFonts w:ascii="Arial" w:hAnsi="Arial" w:cs="Arial"/>
          <w:color w:val="1F497D" w:themeColor="text2"/>
          <w:sz w:val="23"/>
          <w:szCs w:val="23"/>
        </w:rPr>
        <w:t>passionate</w:t>
      </w:r>
      <w:r w:rsidR="00C201E4" w:rsidRPr="00F975AE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individuals, both service users and professionals to volunteer their time to gather feedback from our communities on their experiences of maternity services in Cornwall. </w:t>
      </w:r>
      <w:r w:rsidR="00032378">
        <w:rPr>
          <w:rFonts w:ascii="Arial" w:hAnsi="Arial" w:cs="Arial"/>
          <w:color w:val="1F497D" w:themeColor="text2"/>
          <w:sz w:val="23"/>
          <w:szCs w:val="23"/>
        </w:rPr>
        <w:t>This inclu</w:t>
      </w:r>
      <w:r w:rsidR="00505894">
        <w:rPr>
          <w:rFonts w:ascii="Arial" w:hAnsi="Arial" w:cs="Arial"/>
          <w:color w:val="1F497D" w:themeColor="text2"/>
          <w:sz w:val="23"/>
          <w:szCs w:val="23"/>
        </w:rPr>
        <w:t>des</w:t>
      </w:r>
      <w:r w:rsidR="00032378">
        <w:rPr>
          <w:rFonts w:ascii="Arial" w:hAnsi="Arial" w:cs="Arial"/>
          <w:color w:val="1F497D" w:themeColor="text2"/>
          <w:sz w:val="23"/>
          <w:szCs w:val="23"/>
        </w:rPr>
        <w:t xml:space="preserve"> helping to e</w:t>
      </w:r>
      <w:r w:rsidR="00032378" w:rsidRPr="00032378">
        <w:rPr>
          <w:rFonts w:ascii="Arial" w:hAnsi="Arial" w:cs="Arial"/>
          <w:color w:val="1F497D" w:themeColor="text2"/>
          <w:sz w:val="23"/>
          <w:szCs w:val="23"/>
        </w:rPr>
        <w:t>ngag</w:t>
      </w:r>
      <w:r w:rsidR="00032378">
        <w:rPr>
          <w:rFonts w:ascii="Arial" w:hAnsi="Arial" w:cs="Arial"/>
          <w:color w:val="1F497D" w:themeColor="text2"/>
          <w:sz w:val="23"/>
          <w:szCs w:val="23"/>
        </w:rPr>
        <w:t xml:space="preserve">e </w:t>
      </w:r>
      <w:r w:rsidR="00032378" w:rsidRPr="00032378">
        <w:rPr>
          <w:rFonts w:ascii="Arial" w:hAnsi="Arial" w:cs="Arial"/>
          <w:color w:val="1F497D" w:themeColor="text2"/>
          <w:sz w:val="23"/>
          <w:szCs w:val="23"/>
        </w:rPr>
        <w:t>people using online platforms</w:t>
      </w:r>
      <w:r w:rsidR="00505894">
        <w:rPr>
          <w:rFonts w:ascii="Arial" w:hAnsi="Arial" w:cs="Arial"/>
          <w:color w:val="1F497D" w:themeColor="text2"/>
          <w:sz w:val="23"/>
          <w:szCs w:val="23"/>
        </w:rPr>
        <w:t xml:space="preserve"> such as </w:t>
      </w:r>
      <w:r w:rsidR="00505894" w:rsidRPr="00032378">
        <w:rPr>
          <w:rFonts w:ascii="Arial" w:hAnsi="Arial" w:cs="Arial"/>
          <w:color w:val="1F497D" w:themeColor="text2"/>
          <w:sz w:val="23"/>
          <w:szCs w:val="23"/>
        </w:rPr>
        <w:t>Zoom</w:t>
      </w:r>
      <w:r w:rsidR="00032378" w:rsidRPr="00032378">
        <w:rPr>
          <w:rFonts w:ascii="Arial" w:hAnsi="Arial" w:cs="Arial"/>
          <w:color w:val="1F497D" w:themeColor="text2"/>
          <w:sz w:val="23"/>
          <w:szCs w:val="23"/>
        </w:rPr>
        <w:t>, Microsoft Teams and</w:t>
      </w:r>
      <w:r w:rsidR="00505894">
        <w:rPr>
          <w:rFonts w:ascii="Arial" w:hAnsi="Arial" w:cs="Arial"/>
          <w:color w:val="1F497D" w:themeColor="text2"/>
          <w:sz w:val="23"/>
          <w:szCs w:val="23"/>
        </w:rPr>
        <w:t xml:space="preserve"> Facebook Live events. </w:t>
      </w:r>
      <w:r w:rsidR="00032378" w:rsidRPr="00032378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505894">
        <w:rPr>
          <w:rFonts w:ascii="Arial" w:hAnsi="Arial" w:cs="Arial"/>
          <w:color w:val="1F497D" w:themeColor="text2"/>
          <w:sz w:val="23"/>
          <w:szCs w:val="23"/>
        </w:rPr>
        <w:t>W</w:t>
      </w:r>
      <w:r w:rsidR="00032378">
        <w:rPr>
          <w:rFonts w:ascii="Arial" w:hAnsi="Arial" w:cs="Arial"/>
          <w:color w:val="1F497D" w:themeColor="text2"/>
          <w:sz w:val="23"/>
          <w:szCs w:val="23"/>
        </w:rPr>
        <w:t xml:space="preserve">hen it is covid safe engagement activities </w:t>
      </w:r>
      <w:r w:rsidR="00505894">
        <w:rPr>
          <w:rFonts w:ascii="Arial" w:hAnsi="Arial" w:cs="Arial"/>
          <w:color w:val="1F497D" w:themeColor="text2"/>
          <w:sz w:val="23"/>
          <w:szCs w:val="23"/>
        </w:rPr>
        <w:t>will include being out and about in</w:t>
      </w:r>
      <w:r w:rsidR="00032378">
        <w:rPr>
          <w:rFonts w:ascii="Arial" w:hAnsi="Arial" w:cs="Arial"/>
          <w:color w:val="1F497D" w:themeColor="text2"/>
          <w:sz w:val="23"/>
          <w:szCs w:val="23"/>
        </w:rPr>
        <w:t xml:space="preserve"> the community at events, </w:t>
      </w:r>
      <w:proofErr w:type="gramStart"/>
      <w:r w:rsidR="00032378">
        <w:rPr>
          <w:rFonts w:ascii="Arial" w:hAnsi="Arial" w:cs="Arial"/>
          <w:color w:val="1F497D" w:themeColor="text2"/>
          <w:sz w:val="23"/>
          <w:szCs w:val="23"/>
        </w:rPr>
        <w:t>groups</w:t>
      </w:r>
      <w:proofErr w:type="gramEnd"/>
      <w:r w:rsidR="00032378">
        <w:rPr>
          <w:rFonts w:ascii="Arial" w:hAnsi="Arial" w:cs="Arial"/>
          <w:color w:val="1F497D" w:themeColor="text2"/>
          <w:sz w:val="23"/>
          <w:szCs w:val="23"/>
        </w:rPr>
        <w:t xml:space="preserve"> and centres. </w:t>
      </w:r>
      <w:r w:rsidR="00032378" w:rsidRPr="00032378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4273C875" w14:textId="3162B352" w:rsidR="00814DA0" w:rsidRDefault="00814DA0" w:rsidP="001020E0">
      <w:pPr>
        <w:spacing w:after="0"/>
        <w:ind w:right="227"/>
        <w:rPr>
          <w:rFonts w:ascii="Arial" w:hAnsi="Arial" w:cs="Arial"/>
          <w:color w:val="1F497D" w:themeColor="text2"/>
          <w:sz w:val="23"/>
          <w:szCs w:val="23"/>
        </w:rPr>
      </w:pPr>
    </w:p>
    <w:p w14:paraId="32860B9C" w14:textId="77777777" w:rsidR="00817604" w:rsidRPr="00F975AE" w:rsidRDefault="00817604" w:rsidP="001020E0">
      <w:pPr>
        <w:spacing w:after="0"/>
        <w:ind w:right="227"/>
        <w:rPr>
          <w:rFonts w:ascii="Arial" w:hAnsi="Arial" w:cs="Arial"/>
          <w:color w:val="1F497D" w:themeColor="text2"/>
          <w:sz w:val="23"/>
          <w:szCs w:val="23"/>
        </w:rPr>
      </w:pPr>
    </w:p>
    <w:p w14:paraId="6829927F" w14:textId="37BFA2D5" w:rsidR="00C201E4" w:rsidRPr="00F975AE" w:rsidRDefault="00D00404" w:rsidP="001020E0">
      <w:pPr>
        <w:spacing w:after="0"/>
        <w:ind w:left="454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As a volunteer you could support </w:t>
      </w:r>
      <w:r w:rsidR="00032378">
        <w:rPr>
          <w:rFonts w:ascii="Arial" w:hAnsi="Arial" w:cs="Arial"/>
          <w:b/>
          <w:bCs/>
          <w:color w:val="1F497D" w:themeColor="text2"/>
          <w:sz w:val="23"/>
          <w:szCs w:val="23"/>
        </w:rPr>
        <w:t>with:</w:t>
      </w:r>
    </w:p>
    <w:p w14:paraId="6AD23582" w14:textId="32680DE3" w:rsidR="00D00404" w:rsidRPr="00F975AE" w:rsidRDefault="00D00404" w:rsidP="0050676D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Engag</w:t>
      </w:r>
      <w:r w:rsidR="00032378">
        <w:rPr>
          <w:rFonts w:ascii="Arial" w:hAnsi="Arial" w:cs="Arial"/>
          <w:color w:val="1F497D" w:themeColor="text2"/>
          <w:sz w:val="23"/>
          <w:szCs w:val="23"/>
        </w:rPr>
        <w:t>ing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with </w:t>
      </w:r>
      <w:r w:rsidR="001020E0" w:rsidRPr="00F975AE">
        <w:rPr>
          <w:rFonts w:ascii="Arial" w:hAnsi="Arial" w:cs="Arial"/>
          <w:color w:val="1F497D" w:themeColor="text2"/>
          <w:sz w:val="23"/>
          <w:szCs w:val="23"/>
        </w:rPr>
        <w:t>women, their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partners and families and encourage them to feedback about their experience of the maternity </w:t>
      </w:r>
      <w:proofErr w:type="gramStart"/>
      <w:r w:rsidRPr="00F975AE">
        <w:rPr>
          <w:rFonts w:ascii="Arial" w:hAnsi="Arial" w:cs="Arial"/>
          <w:color w:val="1F497D" w:themeColor="text2"/>
          <w:sz w:val="23"/>
          <w:szCs w:val="23"/>
        </w:rPr>
        <w:t>services</w:t>
      </w:r>
      <w:proofErr w:type="gramEnd"/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2364D5AB" w14:textId="075A700E" w:rsidR="00032378" w:rsidRPr="00032378" w:rsidRDefault="00505894" w:rsidP="00032378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Plan and f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acilitate 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specific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engagement </w:t>
      </w:r>
      <w:proofErr w:type="gramStart"/>
      <w:r>
        <w:rPr>
          <w:rFonts w:ascii="Arial" w:hAnsi="Arial" w:cs="Arial"/>
          <w:color w:val="1F497D" w:themeColor="text2"/>
          <w:sz w:val="23"/>
          <w:szCs w:val="23"/>
        </w:rPr>
        <w:t>activities</w:t>
      </w:r>
      <w:proofErr w:type="gramEnd"/>
      <w:r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28AF5CDD" w14:textId="2C33BB71" w:rsidR="00D00404" w:rsidRPr="00F975AE" w:rsidRDefault="00D00404" w:rsidP="001020E0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Connect with and attend groups that r</w:t>
      </w:r>
      <w:r w:rsidR="00C201E4" w:rsidRPr="00F975AE">
        <w:rPr>
          <w:rFonts w:ascii="Arial" w:hAnsi="Arial" w:cs="Arial"/>
          <w:color w:val="1F497D" w:themeColor="text2"/>
          <w:sz w:val="23"/>
          <w:szCs w:val="23"/>
        </w:rPr>
        <w:t xml:space="preserve">epresent a specific community in </w:t>
      </w:r>
      <w:proofErr w:type="gramStart"/>
      <w:r w:rsidR="00C201E4" w:rsidRPr="00F975AE">
        <w:rPr>
          <w:rFonts w:ascii="Arial" w:hAnsi="Arial" w:cs="Arial"/>
          <w:color w:val="1F497D" w:themeColor="text2"/>
          <w:sz w:val="23"/>
          <w:szCs w:val="23"/>
        </w:rPr>
        <w:t>Cornwall</w:t>
      </w:r>
      <w:proofErr w:type="gramEnd"/>
    </w:p>
    <w:p w14:paraId="708AB9FA" w14:textId="1467A387" w:rsidR="00D00404" w:rsidRPr="00F975AE" w:rsidRDefault="00D00404" w:rsidP="0050676D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Represent Kernow Maternity at community events </w:t>
      </w:r>
      <w:r w:rsidR="003E6CDF">
        <w:rPr>
          <w:rFonts w:ascii="Arial" w:hAnsi="Arial" w:cs="Arial"/>
          <w:color w:val="1F497D" w:themeColor="text2"/>
          <w:sz w:val="23"/>
          <w:szCs w:val="23"/>
        </w:rPr>
        <w:t xml:space="preserve">or </w:t>
      </w:r>
      <w:proofErr w:type="gramStart"/>
      <w:r w:rsidR="003E6CDF">
        <w:rPr>
          <w:rFonts w:ascii="Arial" w:hAnsi="Arial" w:cs="Arial"/>
          <w:color w:val="1F497D" w:themeColor="text2"/>
          <w:sz w:val="23"/>
          <w:szCs w:val="23"/>
        </w:rPr>
        <w:t>meetings</w:t>
      </w:r>
      <w:proofErr w:type="gramEnd"/>
    </w:p>
    <w:p w14:paraId="6FDBEB17" w14:textId="59665605" w:rsidR="00D00404" w:rsidRDefault="00D00404" w:rsidP="001020E0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Provide regular feedback to Kernow Maternity Voices. </w:t>
      </w:r>
    </w:p>
    <w:p w14:paraId="400B215D" w14:textId="77777777" w:rsidR="001020E0" w:rsidRPr="00F975AE" w:rsidRDefault="001020E0" w:rsidP="001020E0">
      <w:pPr>
        <w:spacing w:after="0" w:line="240" w:lineRule="auto"/>
        <w:ind w:left="397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518F9B0C" w14:textId="5852187F" w:rsidR="00C201E4" w:rsidRDefault="00032378" w:rsidP="001020E0">
      <w:pPr>
        <w:spacing w:after="0"/>
        <w:ind w:left="397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032378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Personal Qualities and Skills we are looking for </w:t>
      </w:r>
      <w:proofErr w:type="gramStart"/>
      <w:r w:rsidRPr="00032378">
        <w:rPr>
          <w:rFonts w:ascii="Arial" w:hAnsi="Arial" w:cs="Arial"/>
          <w:b/>
          <w:bCs/>
          <w:color w:val="1F497D" w:themeColor="text2"/>
          <w:sz w:val="23"/>
          <w:szCs w:val="23"/>
        </w:rPr>
        <w:t>are</w:t>
      </w:r>
      <w:r>
        <w:rPr>
          <w:rFonts w:ascii="Arial" w:hAnsi="Arial" w:cs="Arial"/>
          <w:b/>
          <w:bCs/>
          <w:color w:val="1F497D" w:themeColor="text2"/>
          <w:sz w:val="23"/>
          <w:szCs w:val="23"/>
        </w:rPr>
        <w:t>;</w:t>
      </w:r>
      <w:proofErr w:type="gramEnd"/>
    </w:p>
    <w:p w14:paraId="6082B15A" w14:textId="77777777" w:rsidR="00032378" w:rsidRPr="00F975AE" w:rsidRDefault="00032378" w:rsidP="001020E0">
      <w:pPr>
        <w:spacing w:after="0"/>
        <w:ind w:left="397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0D3BEE4F" w14:textId="5873EA65" w:rsidR="00C201E4" w:rsidRPr="00F975AE" w:rsidRDefault="00C201E4" w:rsidP="0050676D">
      <w:pPr>
        <w:pStyle w:val="ListParagraph"/>
        <w:numPr>
          <w:ilvl w:val="0"/>
          <w:numId w:val="14"/>
        </w:numPr>
        <w:spacing w:after="120" w:line="360" w:lineRule="auto"/>
        <w:ind w:left="1151" w:right="113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Listening 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 xml:space="preserve">to 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>the voices of Women &amp; Families</w:t>
      </w:r>
    </w:p>
    <w:p w14:paraId="1DAA2022" w14:textId="4BB29192" w:rsidR="00D00404" w:rsidRPr="00F975AE" w:rsidRDefault="00C201E4" w:rsidP="0050676D">
      <w:pPr>
        <w:pStyle w:val="ListParagraph"/>
        <w:numPr>
          <w:ilvl w:val="0"/>
          <w:numId w:val="14"/>
        </w:numPr>
        <w:spacing w:after="120" w:line="360" w:lineRule="auto"/>
        <w:ind w:left="1151" w:right="113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Sharing Kernow 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>Maternity Voices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mission with 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>others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bookmarkStart w:id="0" w:name="_Hlk19792364"/>
    </w:p>
    <w:p w14:paraId="229F854E" w14:textId="4E0AC78A" w:rsidR="00D00404" w:rsidRPr="00F975AE" w:rsidRDefault="00D00404" w:rsidP="0050676D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Having good empathy and identify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>ing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with other people’s feelings</w:t>
      </w:r>
    </w:p>
    <w:p w14:paraId="04F7B401" w14:textId="3333CB90" w:rsidR="00032378" w:rsidRDefault="00032378" w:rsidP="00032378">
      <w:pPr>
        <w:pStyle w:val="ListParagraph"/>
        <w:numPr>
          <w:ilvl w:val="0"/>
          <w:numId w:val="14"/>
        </w:numPr>
        <w:spacing w:before="80" w:after="80" w:line="360" w:lineRule="auto"/>
        <w:ind w:left="1151" w:right="340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Being a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nti-racist and committed to supporting inclusive and accessible </w:t>
      </w:r>
      <w:proofErr w:type="gramStart"/>
      <w:r>
        <w:rPr>
          <w:rFonts w:ascii="Arial" w:hAnsi="Arial" w:cs="Arial"/>
          <w:color w:val="1F497D" w:themeColor="text2"/>
          <w:sz w:val="23"/>
          <w:szCs w:val="23"/>
        </w:rPr>
        <w:t>services</w:t>
      </w:r>
      <w:proofErr w:type="gramEnd"/>
    </w:p>
    <w:p w14:paraId="3CB73DBA" w14:textId="77777777" w:rsidR="00817604" w:rsidRDefault="00817604" w:rsidP="0050676D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032378">
        <w:rPr>
          <w:rFonts w:ascii="Arial" w:hAnsi="Arial" w:cs="Arial"/>
          <w:color w:val="1F497D" w:themeColor="text2"/>
          <w:sz w:val="23"/>
          <w:szCs w:val="23"/>
        </w:rPr>
        <w:t xml:space="preserve">Excellent communication and writing skills and can adapt style and tone for specific </w:t>
      </w:r>
      <w:proofErr w:type="gramStart"/>
      <w:r w:rsidRPr="00032378">
        <w:rPr>
          <w:rFonts w:ascii="Arial" w:hAnsi="Arial" w:cs="Arial"/>
          <w:color w:val="1F497D" w:themeColor="text2"/>
          <w:sz w:val="23"/>
          <w:szCs w:val="23"/>
        </w:rPr>
        <w:t>audiences</w:t>
      </w:r>
      <w:proofErr w:type="gramEnd"/>
    </w:p>
    <w:p w14:paraId="409E7BAE" w14:textId="7442AB6C" w:rsidR="00D00404" w:rsidRPr="00F975AE" w:rsidRDefault="00817604" w:rsidP="0050676D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noProof/>
          <w:sz w:val="23"/>
          <w:szCs w:val="23"/>
        </w:rPr>
        <w:t xml:space="preserve"> </w:t>
      </w:r>
      <w:r w:rsidR="00032378" w:rsidRPr="00F975AE">
        <w:rPr>
          <w:noProof/>
          <w:sz w:val="23"/>
          <w:szCs w:val="23"/>
        </w:rPr>
        <w:drawing>
          <wp:anchor distT="0" distB="0" distL="114300" distR="114300" simplePos="0" relativeHeight="251760128" behindDoc="0" locked="0" layoutInCell="1" allowOverlap="1" wp14:anchorId="59C3245A" wp14:editId="260C7CFE">
            <wp:simplePos x="0" y="0"/>
            <wp:positionH relativeFrom="column">
              <wp:posOffset>5528945</wp:posOffset>
            </wp:positionH>
            <wp:positionV relativeFrom="paragraph">
              <wp:posOffset>147955</wp:posOffset>
            </wp:positionV>
            <wp:extent cx="1020445" cy="10204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>D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>eal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>ing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 with confidential information sensitively and appropriately</w:t>
      </w:r>
    </w:p>
    <w:p w14:paraId="2A8ECAE8" w14:textId="77777777" w:rsidR="00505894" w:rsidRDefault="00814DA0" w:rsidP="00505894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Adheres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 to </w:t>
      </w:r>
      <w:r w:rsidR="00032378">
        <w:rPr>
          <w:rFonts w:ascii="Arial" w:hAnsi="Arial" w:cs="Arial"/>
          <w:color w:val="1F497D" w:themeColor="text2"/>
          <w:sz w:val="23"/>
          <w:szCs w:val="23"/>
        </w:rPr>
        <w:t xml:space="preserve">MVP and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Healthwatch values, policies and </w:t>
      </w:r>
      <w:proofErr w:type="gramStart"/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>procedures</w:t>
      </w:r>
      <w:proofErr w:type="gramEnd"/>
    </w:p>
    <w:p w14:paraId="2AC24913" w14:textId="77777777" w:rsidR="00505894" w:rsidRPr="00505894" w:rsidRDefault="00817604" w:rsidP="00505894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505894">
        <w:rPr>
          <w:rFonts w:ascii="Arial" w:hAnsi="Arial" w:cs="Arial"/>
          <w:color w:val="1F497D" w:themeColor="text2"/>
          <w:sz w:val="23"/>
          <w:szCs w:val="23"/>
        </w:rPr>
        <w:t>Digital access and ability to use Microsoft teams, social media and email</w:t>
      </w:r>
      <w:r w:rsidRPr="00505894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79D0FFED" w14:textId="0CE0E51D" w:rsidR="00814DA0" w:rsidRPr="00505894" w:rsidRDefault="001020E0" w:rsidP="00505894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505894">
        <w:rPr>
          <w:rFonts w:ascii="Arial" w:hAnsi="Arial" w:cs="Arial"/>
          <w:color w:val="1F497D" w:themeColor="text2"/>
          <w:sz w:val="23"/>
          <w:szCs w:val="23"/>
        </w:rPr>
        <w:t>Attending occasional meetings and training sessions to share feedback and i</w:t>
      </w:r>
      <w:r w:rsidR="00814DA0" w:rsidRPr="00505894">
        <w:rPr>
          <w:rFonts w:ascii="Arial" w:hAnsi="Arial" w:cs="Arial"/>
          <w:color w:val="1F497D" w:themeColor="text2"/>
          <w:sz w:val="23"/>
          <w:szCs w:val="23"/>
        </w:rPr>
        <w:t>deas</w:t>
      </w:r>
    </w:p>
    <w:bookmarkEnd w:id="0"/>
    <w:p w14:paraId="0665BC3E" w14:textId="55D7042C" w:rsidR="00032378" w:rsidRPr="00817604" w:rsidRDefault="00032378" w:rsidP="00032378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817604">
        <w:rPr>
          <w:rFonts w:ascii="Arial" w:hAnsi="Arial" w:cs="Arial"/>
          <w:color w:val="1F497D" w:themeColor="text2"/>
          <w:sz w:val="23"/>
          <w:szCs w:val="23"/>
        </w:rPr>
        <w:t xml:space="preserve">Can commit to at least </w:t>
      </w:r>
      <w:r w:rsidR="00817604" w:rsidRPr="00817604">
        <w:rPr>
          <w:rFonts w:ascii="Arial" w:hAnsi="Arial" w:cs="Arial"/>
          <w:color w:val="1F497D" w:themeColor="text2"/>
          <w:sz w:val="23"/>
          <w:szCs w:val="23"/>
        </w:rPr>
        <w:t xml:space="preserve">6 </w:t>
      </w:r>
      <w:r w:rsidRPr="00817604">
        <w:rPr>
          <w:rFonts w:ascii="Arial" w:hAnsi="Arial" w:cs="Arial"/>
          <w:color w:val="1F497D" w:themeColor="text2"/>
          <w:sz w:val="23"/>
          <w:szCs w:val="23"/>
        </w:rPr>
        <w:t xml:space="preserve">months of </w:t>
      </w:r>
      <w:proofErr w:type="gramStart"/>
      <w:r w:rsidRPr="00817604">
        <w:rPr>
          <w:rFonts w:ascii="Arial" w:hAnsi="Arial" w:cs="Arial"/>
          <w:color w:val="1F497D" w:themeColor="text2"/>
          <w:sz w:val="23"/>
          <w:szCs w:val="23"/>
        </w:rPr>
        <w:t>volunteering</w:t>
      </w:r>
      <w:proofErr w:type="gramEnd"/>
    </w:p>
    <w:p w14:paraId="67580E69" w14:textId="77777777" w:rsidR="00032378" w:rsidRPr="00032378" w:rsidRDefault="00032378" w:rsidP="00032378">
      <w:pPr>
        <w:spacing w:after="120" w:line="360" w:lineRule="auto"/>
        <w:rPr>
          <w:rFonts w:ascii="Arial" w:hAnsi="Arial" w:cs="Arial"/>
          <w:color w:val="1F497D" w:themeColor="text2"/>
          <w:sz w:val="23"/>
          <w:szCs w:val="23"/>
        </w:rPr>
      </w:pPr>
    </w:p>
    <w:p w14:paraId="04D2931E" w14:textId="34C7DFE8" w:rsidR="00FF1004" w:rsidRDefault="00FF1004" w:rsidP="00D00404">
      <w:pPr>
        <w:rPr>
          <w:rFonts w:ascii="Trebuchet MS" w:hAnsi="Trebuchet MS"/>
          <w:b/>
          <w:color w:val="E73E97"/>
          <w:sz w:val="23"/>
          <w:szCs w:val="23"/>
        </w:rPr>
      </w:pPr>
    </w:p>
    <w:p w14:paraId="3C867894" w14:textId="5DA74D59" w:rsidR="00D00404" w:rsidRPr="00F975AE" w:rsidRDefault="00D00404" w:rsidP="001020E0">
      <w:pPr>
        <w:spacing w:after="0" w:line="360" w:lineRule="auto"/>
        <w:ind w:left="51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What will you get out of </w:t>
      </w:r>
      <w:r w:rsidR="00FF1004"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>volunteering?</w:t>
      </w:r>
    </w:p>
    <w:p w14:paraId="0DCC96C4" w14:textId="2A775EB0" w:rsidR="00D00404" w:rsidRPr="00F975AE" w:rsidRDefault="00D00404" w:rsidP="0050676D">
      <w:pPr>
        <w:spacing w:after="0" w:line="360" w:lineRule="auto"/>
        <w:ind w:left="510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We understand that everyone has different motivations for volunteering but here are some of the possible benefits for getting involved.  </w:t>
      </w:r>
    </w:p>
    <w:p w14:paraId="7CC09E3D" w14:textId="4078555D" w:rsidR="00D00404" w:rsidRPr="00F975AE" w:rsidRDefault="00F975AE" w:rsidP="0050676D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noProof/>
          <w:color w:val="84BD00"/>
          <w:sz w:val="23"/>
          <w:szCs w:val="23"/>
        </w:rPr>
        <w:drawing>
          <wp:anchor distT="0" distB="0" distL="114300" distR="114300" simplePos="0" relativeHeight="251762176" behindDoc="0" locked="0" layoutInCell="1" allowOverlap="1" wp14:anchorId="5B00B276" wp14:editId="5691EDFC">
            <wp:simplePos x="0" y="0"/>
            <wp:positionH relativeFrom="column">
              <wp:posOffset>5075809</wp:posOffset>
            </wp:positionH>
            <wp:positionV relativeFrom="paragraph">
              <wp:posOffset>260350</wp:posOffset>
            </wp:positionV>
            <wp:extent cx="1252220" cy="12522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>H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 xml:space="preserve">elp people share their experiences and be a part of helping to facilitate positive change across Maternity services here in Cornwall. </w:t>
      </w:r>
    </w:p>
    <w:p w14:paraId="04837D7B" w14:textId="7F7ED698" w:rsidR="00D00404" w:rsidRPr="00F975AE" w:rsidRDefault="00D00404" w:rsidP="0050676D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Have a voice on the issues affecting </w:t>
      </w:r>
      <w:r w:rsidR="00814DA0" w:rsidRPr="00F975AE">
        <w:rPr>
          <w:rFonts w:ascii="Arial" w:hAnsi="Arial" w:cs="Arial"/>
          <w:color w:val="1F497D" w:themeColor="text2"/>
          <w:sz w:val="23"/>
          <w:szCs w:val="23"/>
        </w:rPr>
        <w:t xml:space="preserve">maternity 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>services for people in your community</w:t>
      </w:r>
    </w:p>
    <w:p w14:paraId="73599391" w14:textId="1AC89F95" w:rsidR="00D00404" w:rsidRPr="00F975AE" w:rsidRDefault="00D00404" w:rsidP="0050676D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Build your confidence and communication skills</w:t>
      </w:r>
    </w:p>
    <w:p w14:paraId="4E7F1E6E" w14:textId="240C660A" w:rsidR="00D00404" w:rsidRPr="00F975AE" w:rsidRDefault="00D00404" w:rsidP="0050676D">
      <w:pPr>
        <w:pStyle w:val="ListParagraph"/>
        <w:numPr>
          <w:ilvl w:val="0"/>
          <w:numId w:val="14"/>
        </w:numPr>
        <w:spacing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Be a part of a great group of volunteers and have fun! </w:t>
      </w:r>
    </w:p>
    <w:p w14:paraId="46B66008" w14:textId="2B121C46" w:rsidR="00D00404" w:rsidRPr="00F975AE" w:rsidRDefault="00D00404" w:rsidP="00D00404">
      <w:pPr>
        <w:spacing w:after="120"/>
        <w:ind w:left="397" w:firstLine="720"/>
        <w:jc w:val="center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5D8F0027" w14:textId="3D9D450A" w:rsidR="00D00404" w:rsidRPr="00F975AE" w:rsidRDefault="00D00404" w:rsidP="00D00404">
      <w:pPr>
        <w:spacing w:after="120"/>
        <w:ind w:left="510" w:right="340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>Training and Development</w:t>
      </w:r>
    </w:p>
    <w:p w14:paraId="5205C291" w14:textId="50B37EBE" w:rsidR="00D00404" w:rsidRDefault="003A6CC8" w:rsidP="00EF6521">
      <w:pPr>
        <w:pStyle w:val="ListParagraph"/>
        <w:spacing w:before="120" w:after="240"/>
        <w:ind w:left="510" w:right="340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The Kernow Maternity Voices Chai</w:t>
      </w:r>
      <w:r w:rsidR="007B3F97">
        <w:rPr>
          <w:rFonts w:ascii="Arial" w:hAnsi="Arial" w:cs="Arial"/>
          <w:color w:val="1F497D" w:themeColor="text2"/>
          <w:sz w:val="23"/>
          <w:szCs w:val="23"/>
        </w:rPr>
        <w:t>r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and Vice chair and Volunteer Officer at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Healthwatch Cornwall will support you to fulfil and feel confident in the role of </w:t>
      </w:r>
      <w:r w:rsidR="00817604">
        <w:rPr>
          <w:rFonts w:ascii="Arial" w:hAnsi="Arial" w:cs="Arial"/>
          <w:color w:val="1F497D" w:themeColor="text2"/>
          <w:sz w:val="23"/>
          <w:szCs w:val="23"/>
        </w:rPr>
        <w:t xml:space="preserve">Engagement </w:t>
      </w:r>
      <w:r w:rsidR="00817604" w:rsidRPr="00F975AE">
        <w:rPr>
          <w:rFonts w:ascii="Arial" w:hAnsi="Arial" w:cs="Arial"/>
          <w:color w:val="1F497D" w:themeColor="text2"/>
          <w:sz w:val="23"/>
          <w:szCs w:val="23"/>
        </w:rPr>
        <w:t>Volunteer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 by providing: </w:t>
      </w:r>
    </w:p>
    <w:p w14:paraId="14D31D5E" w14:textId="2F661B05" w:rsidR="00817604" w:rsidRPr="00F975AE" w:rsidRDefault="00817604" w:rsidP="00EF6521">
      <w:pPr>
        <w:pStyle w:val="ListParagraph"/>
        <w:spacing w:before="120" w:after="240"/>
        <w:ind w:left="510" w:right="340"/>
        <w:rPr>
          <w:rFonts w:ascii="Arial" w:hAnsi="Arial" w:cs="Arial"/>
          <w:color w:val="1F497D" w:themeColor="text2"/>
          <w:sz w:val="23"/>
          <w:szCs w:val="23"/>
        </w:rPr>
      </w:pPr>
    </w:p>
    <w:p w14:paraId="4F17EADB" w14:textId="556E6F57" w:rsidR="00817604" w:rsidRDefault="00505894" w:rsidP="00EF6521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F1004">
        <w:rPr>
          <w:rFonts w:ascii="Arial" w:hAnsi="Arial" w:cs="Arial"/>
          <w:b/>
          <w:bCs/>
          <w:noProof/>
          <w:color w:val="84BD00"/>
          <w:sz w:val="24"/>
          <w:szCs w:val="24"/>
        </w:rPr>
        <w:drawing>
          <wp:anchor distT="0" distB="0" distL="114300" distR="114300" simplePos="0" relativeHeight="251746816" behindDoc="0" locked="0" layoutInCell="1" allowOverlap="1" wp14:anchorId="43DC0BEA" wp14:editId="4796C87E">
            <wp:simplePos x="0" y="0"/>
            <wp:positionH relativeFrom="column">
              <wp:posOffset>5317173</wp:posOffset>
            </wp:positionH>
            <wp:positionV relativeFrom="paragraph">
              <wp:posOffset>21590</wp:posOffset>
            </wp:positionV>
            <wp:extent cx="1096645" cy="106934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3" t="13128" r="13704" b="13729"/>
                    <a:stretch/>
                  </pic:blipFill>
                  <pic:spPr bwMode="auto">
                    <a:xfrm>
                      <a:off x="0" y="0"/>
                      <a:ext cx="109664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04">
        <w:rPr>
          <w:rFonts w:ascii="Arial" w:hAnsi="Arial" w:cs="Arial"/>
          <w:color w:val="1F497D" w:themeColor="text2"/>
          <w:sz w:val="23"/>
          <w:szCs w:val="23"/>
        </w:rPr>
        <w:t>Volunteer Induction</w:t>
      </w:r>
    </w:p>
    <w:p w14:paraId="41FF8E25" w14:textId="77777777" w:rsidR="00817604" w:rsidRDefault="00817604" w:rsidP="00EF6521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Access to Council Learning Hub</w:t>
      </w:r>
    </w:p>
    <w:p w14:paraId="7D003447" w14:textId="760C2B06" w:rsidR="00D00404" w:rsidRPr="00F975AE" w:rsidRDefault="00D00404" w:rsidP="00EF6521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Relevant resources and tools to </w:t>
      </w:r>
      <w:proofErr w:type="gramStart"/>
      <w:r w:rsidRPr="00F975AE">
        <w:rPr>
          <w:rFonts w:ascii="Arial" w:hAnsi="Arial" w:cs="Arial"/>
          <w:color w:val="1F497D" w:themeColor="text2"/>
          <w:sz w:val="23"/>
          <w:szCs w:val="23"/>
        </w:rPr>
        <w:t>use</w:t>
      </w:r>
      <w:proofErr w:type="gramEnd"/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</w:t>
      </w:r>
    </w:p>
    <w:p w14:paraId="4D975DA7" w14:textId="77777777" w:rsidR="00817604" w:rsidRPr="00F975AE" w:rsidRDefault="00817604" w:rsidP="00817604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Healthwatch Cornwall in-house training</w:t>
      </w:r>
    </w:p>
    <w:p w14:paraId="0DE0D424" w14:textId="79BBD0D4" w:rsidR="003A6CC8" w:rsidRPr="00F975AE" w:rsidRDefault="00D00404" w:rsidP="00EF6521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>Access to other relevant external courses/conferences</w:t>
      </w:r>
    </w:p>
    <w:p w14:paraId="47C35D85" w14:textId="283C94CF" w:rsidR="003A6CC8" w:rsidRPr="00F975AE" w:rsidRDefault="00D00404" w:rsidP="00EF6521">
      <w:pPr>
        <w:pStyle w:val="ListParagraph"/>
        <w:numPr>
          <w:ilvl w:val="0"/>
          <w:numId w:val="14"/>
        </w:numPr>
        <w:spacing w:before="120" w:after="120" w:line="360" w:lineRule="auto"/>
        <w:ind w:left="1151" w:hanging="35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On-going support/liaison </w:t>
      </w:r>
    </w:p>
    <w:p w14:paraId="42F3831D" w14:textId="04DA39F7" w:rsidR="003A6CC8" w:rsidRPr="00F975AE" w:rsidRDefault="003A6CC8" w:rsidP="003A6CC8">
      <w:pPr>
        <w:pStyle w:val="ListParagraph"/>
        <w:spacing w:after="120" w:line="240" w:lineRule="auto"/>
        <w:ind w:left="1871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22D6C493" w14:textId="42EE6B3B" w:rsidR="00EF6521" w:rsidRPr="00F975AE" w:rsidRDefault="007B3F97" w:rsidP="003A6CC8">
      <w:pPr>
        <w:pStyle w:val="ListParagraph"/>
        <w:spacing w:after="120" w:line="240" w:lineRule="auto"/>
        <w:ind w:left="1871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noProof/>
          <w:color w:val="1F497D" w:themeColor="text2"/>
          <w:sz w:val="23"/>
          <w:szCs w:val="23"/>
        </w:rPr>
        <w:drawing>
          <wp:anchor distT="0" distB="0" distL="114300" distR="114300" simplePos="0" relativeHeight="251756032" behindDoc="0" locked="0" layoutInCell="1" allowOverlap="1" wp14:anchorId="0CCE1938" wp14:editId="60335065">
            <wp:simplePos x="0" y="0"/>
            <wp:positionH relativeFrom="column">
              <wp:posOffset>14288</wp:posOffset>
            </wp:positionH>
            <wp:positionV relativeFrom="paragraph">
              <wp:posOffset>107315</wp:posOffset>
            </wp:positionV>
            <wp:extent cx="1266825" cy="12668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5579" w14:textId="77777777" w:rsidR="00F975AE" w:rsidRDefault="00F975AE" w:rsidP="00EF6521">
      <w:pPr>
        <w:spacing w:after="120"/>
        <w:ind w:left="567"/>
        <w:rPr>
          <w:rFonts w:ascii="Arial" w:hAnsi="Arial" w:cs="Arial"/>
          <w:b/>
          <w:bCs/>
          <w:color w:val="1F497D" w:themeColor="text2"/>
          <w:sz w:val="23"/>
          <w:szCs w:val="23"/>
        </w:rPr>
      </w:pPr>
    </w:p>
    <w:p w14:paraId="2565FB95" w14:textId="3FDE0D41" w:rsidR="00D00404" w:rsidRPr="00F975AE" w:rsidRDefault="00D00404" w:rsidP="00EF6521">
      <w:pPr>
        <w:spacing w:after="120"/>
        <w:ind w:left="567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Location </w:t>
      </w:r>
    </w:p>
    <w:p w14:paraId="547155D9" w14:textId="08F56221" w:rsidR="00D00404" w:rsidRPr="00F975AE" w:rsidRDefault="007B3F97" w:rsidP="00EF6521">
      <w:pPr>
        <w:spacing w:after="0"/>
        <w:ind w:left="567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This role will be online / remote involvement until it is </w:t>
      </w:r>
      <w:r w:rsidRPr="007B3F97">
        <w:rPr>
          <w:rFonts w:ascii="Arial" w:hAnsi="Arial" w:cs="Arial"/>
          <w:color w:val="1F497D" w:themeColor="text2"/>
          <w:sz w:val="23"/>
          <w:szCs w:val="23"/>
        </w:rPr>
        <w:t>Covid safe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to return to being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>community based</w:t>
      </w:r>
      <w:r>
        <w:rPr>
          <w:rFonts w:ascii="Arial" w:hAnsi="Arial" w:cs="Arial"/>
          <w:color w:val="1F497D" w:themeColor="text2"/>
          <w:sz w:val="23"/>
          <w:szCs w:val="23"/>
        </w:rPr>
        <w:t>. Then we will attend several different settings within the community,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 xml:space="preserve"> for example hospitals, </w:t>
      </w:r>
      <w:r w:rsidR="003A6CC8" w:rsidRPr="00F975AE">
        <w:rPr>
          <w:rFonts w:ascii="Arial" w:hAnsi="Arial" w:cs="Arial"/>
          <w:color w:val="1F497D" w:themeColor="text2"/>
          <w:sz w:val="23"/>
          <w:szCs w:val="23"/>
        </w:rPr>
        <w:t xml:space="preserve">family centres,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>and community venues</w:t>
      </w:r>
      <w:r>
        <w:rPr>
          <w:rFonts w:ascii="Arial" w:hAnsi="Arial" w:cs="Arial"/>
          <w:color w:val="1F497D" w:themeColor="text2"/>
          <w:sz w:val="23"/>
          <w:szCs w:val="23"/>
        </w:rPr>
        <w:t>.</w:t>
      </w:r>
    </w:p>
    <w:p w14:paraId="1AF7540E" w14:textId="2F677C48" w:rsidR="00D00404" w:rsidRPr="00F975AE" w:rsidRDefault="00D00404" w:rsidP="00EF6521">
      <w:pPr>
        <w:spacing w:after="0"/>
        <w:rPr>
          <w:rFonts w:ascii="Arial" w:hAnsi="Arial" w:cs="Arial"/>
          <w:color w:val="1F497D" w:themeColor="text2"/>
          <w:sz w:val="23"/>
          <w:szCs w:val="23"/>
        </w:rPr>
      </w:pPr>
    </w:p>
    <w:p w14:paraId="63BF6B7E" w14:textId="0D5C79D7" w:rsidR="00EF6521" w:rsidRPr="00F975AE" w:rsidRDefault="00EF6521" w:rsidP="00EF6521">
      <w:pPr>
        <w:spacing w:before="120" w:after="0" w:line="240" w:lineRule="auto"/>
        <w:ind w:left="56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Expenses </w:t>
      </w:r>
    </w:p>
    <w:p w14:paraId="141C092F" w14:textId="7D757095" w:rsidR="00D00404" w:rsidRPr="00F975AE" w:rsidRDefault="003A6CC8" w:rsidP="00EF6521">
      <w:pPr>
        <w:ind w:left="56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Kernow Maternity Voices </w:t>
      </w:r>
      <w:r w:rsidR="00D00404" w:rsidRPr="00F975AE">
        <w:rPr>
          <w:rFonts w:ascii="Arial" w:hAnsi="Arial" w:cs="Arial"/>
          <w:color w:val="1F497D" w:themeColor="text2"/>
          <w:sz w:val="23"/>
          <w:szCs w:val="23"/>
        </w:rPr>
        <w:t>will pay reasonable travelling expenses – please see separate Volunteer Expenses Policy for further details.</w:t>
      </w:r>
    </w:p>
    <w:p w14:paraId="1299111D" w14:textId="17A79E91" w:rsidR="00D00404" w:rsidRPr="00F975AE" w:rsidRDefault="00D00404" w:rsidP="00EF6521">
      <w:pPr>
        <w:spacing w:after="120"/>
        <w:ind w:left="567"/>
        <w:rPr>
          <w:rFonts w:ascii="Arial" w:hAnsi="Arial" w:cs="Arial"/>
          <w:b/>
          <w:bCs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b/>
          <w:bCs/>
          <w:color w:val="1F497D" w:themeColor="text2"/>
          <w:sz w:val="23"/>
          <w:szCs w:val="23"/>
        </w:rPr>
        <w:t xml:space="preserve">Recruitment Method </w:t>
      </w:r>
    </w:p>
    <w:p w14:paraId="1532527D" w14:textId="7AE47C51" w:rsidR="00D00404" w:rsidRPr="00F975AE" w:rsidRDefault="00D00404" w:rsidP="00D00404">
      <w:pPr>
        <w:ind w:left="567"/>
        <w:rPr>
          <w:rFonts w:ascii="Arial" w:hAnsi="Arial" w:cs="Arial"/>
          <w:color w:val="1F497D" w:themeColor="text2"/>
          <w:sz w:val="23"/>
          <w:szCs w:val="23"/>
        </w:rPr>
      </w:pP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Informal Interview, </w:t>
      </w:r>
      <w:r w:rsidR="003A6CC8" w:rsidRPr="00F975AE">
        <w:rPr>
          <w:rFonts w:ascii="Arial" w:hAnsi="Arial" w:cs="Arial"/>
          <w:color w:val="1F497D" w:themeColor="text2"/>
          <w:sz w:val="23"/>
          <w:szCs w:val="23"/>
        </w:rPr>
        <w:t>DBS,</w:t>
      </w:r>
      <w:r w:rsidR="00EF6521" w:rsidRPr="00F975AE">
        <w:rPr>
          <w:rFonts w:ascii="Arial" w:hAnsi="Arial" w:cs="Arial"/>
          <w:color w:val="1F497D" w:themeColor="text2"/>
          <w:sz w:val="23"/>
          <w:szCs w:val="23"/>
        </w:rPr>
        <w:t xml:space="preserve"> Mandatory training, Induction</w:t>
      </w:r>
      <w:r w:rsidR="003A6CC8" w:rsidRPr="00F975AE">
        <w:rPr>
          <w:rFonts w:ascii="Arial" w:hAnsi="Arial" w:cs="Arial"/>
          <w:color w:val="1F497D" w:themeColor="text2"/>
          <w:sz w:val="23"/>
          <w:szCs w:val="23"/>
        </w:rPr>
        <w:t xml:space="preserve"> and Trial</w:t>
      </w:r>
      <w:r w:rsidRPr="00F975AE">
        <w:rPr>
          <w:rFonts w:ascii="Arial" w:hAnsi="Arial" w:cs="Arial"/>
          <w:color w:val="1F497D" w:themeColor="text2"/>
          <w:sz w:val="23"/>
          <w:szCs w:val="23"/>
        </w:rPr>
        <w:t xml:space="preserve"> Period.</w:t>
      </w:r>
    </w:p>
    <w:p w14:paraId="25BBA51B" w14:textId="77777777" w:rsidR="00EF6521" w:rsidRPr="00F975AE" w:rsidRDefault="00EF6521" w:rsidP="00EF6521">
      <w:pPr>
        <w:rPr>
          <w:rFonts w:ascii="Arial" w:hAnsi="Arial" w:cs="Arial"/>
          <w:color w:val="1F497D" w:themeColor="text2"/>
          <w:sz w:val="23"/>
          <w:szCs w:val="23"/>
        </w:rPr>
      </w:pPr>
    </w:p>
    <w:p w14:paraId="653A33A8" w14:textId="28AB6C25" w:rsidR="00EF6521" w:rsidRPr="00817604" w:rsidRDefault="00D00404" w:rsidP="00817604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817604">
        <w:rPr>
          <w:rFonts w:ascii="Arial" w:hAnsi="Arial" w:cs="Arial"/>
          <w:color w:val="1F497D" w:themeColor="text2"/>
        </w:rPr>
        <w:t>All these arrangements are binding in honour only and not intended to be legally binding as this is a voluntary role. The involvement of all parties is based on good will and trust</w:t>
      </w:r>
      <w:r w:rsidR="00817604" w:rsidRPr="00817604">
        <w:rPr>
          <w:rFonts w:ascii="Arial" w:hAnsi="Arial" w:cs="Arial"/>
          <w:color w:val="1F497D" w:themeColor="text2"/>
        </w:rPr>
        <w:t>.</w:t>
      </w:r>
    </w:p>
    <w:p w14:paraId="07D3E194" w14:textId="46BC870E" w:rsidR="00885424" w:rsidRPr="002A7646" w:rsidRDefault="00885424" w:rsidP="002A7646">
      <w:pPr>
        <w:spacing w:after="0" w:line="360" w:lineRule="auto"/>
        <w:ind w:left="397" w:right="227"/>
        <w:rPr>
          <w:rFonts w:ascii="Arial" w:hAnsi="Arial" w:cs="Arial"/>
          <w:color w:val="1F497D" w:themeColor="text2"/>
          <w:sz w:val="23"/>
          <w:szCs w:val="23"/>
        </w:rPr>
      </w:pPr>
    </w:p>
    <w:sectPr w:rsidR="00885424" w:rsidRPr="002A7646" w:rsidSect="0075581F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20" w:right="720" w:bottom="720" w:left="720" w:header="0" w:footer="397" w:gutter="0"/>
      <w:pgBorders w:offsetFrom="page">
        <w:top w:val="single" w:sz="18" w:space="24" w:color="007BAC"/>
        <w:left w:val="single" w:sz="18" w:space="24" w:color="007BAC"/>
        <w:bottom w:val="single" w:sz="18" w:space="24" w:color="007BAC"/>
        <w:right w:val="single" w:sz="18" w:space="24" w:color="007BAC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D5FD" w14:textId="77777777" w:rsidR="00321573" w:rsidRDefault="00321573" w:rsidP="00907C5B">
      <w:pPr>
        <w:spacing w:after="0" w:line="240" w:lineRule="auto"/>
      </w:pPr>
      <w:r>
        <w:separator/>
      </w:r>
    </w:p>
  </w:endnote>
  <w:endnote w:type="continuationSeparator" w:id="0">
    <w:p w14:paraId="290341AB" w14:textId="77777777" w:rsidR="00321573" w:rsidRDefault="00321573" w:rsidP="0090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7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F8D6F" w14:textId="6A1CF3A7" w:rsidR="00047491" w:rsidRDefault="00047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40C5F" w14:textId="77777777" w:rsidR="00047491" w:rsidRDefault="00047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5744" w14:textId="77777777" w:rsidR="00321573" w:rsidRDefault="00321573" w:rsidP="00907C5B">
      <w:pPr>
        <w:spacing w:after="0" w:line="240" w:lineRule="auto"/>
      </w:pPr>
      <w:r>
        <w:separator/>
      </w:r>
    </w:p>
  </w:footnote>
  <w:footnote w:type="continuationSeparator" w:id="0">
    <w:p w14:paraId="1C97E5DB" w14:textId="77777777" w:rsidR="00321573" w:rsidRDefault="00321573" w:rsidP="0090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A898" w14:textId="574B8D4A" w:rsidR="00C62748" w:rsidRDefault="00C62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DA88" w14:textId="08782DB2" w:rsidR="00907C5B" w:rsidRDefault="00473A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3BFC91D3" wp14:editId="60E4E0A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000" cy="72000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7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12EBE0" w14:textId="77777777" w:rsidR="00473AA1" w:rsidRDefault="00473AA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C91D3" id="Rectangle 197" o:spid="_x0000_s1026" style="position:absolute;margin-left:0;margin-top:0;width:481.9pt;height:5.65pt;z-index:-251659264;visibility:visible;mso-wrap-style:square;mso-width-percent:0;mso-height-percent:0;mso-top-percent:45;mso-wrap-distance-left:9.35pt;mso-wrap-distance-top:0;mso-wrap-distance-right:9.35pt;mso-wrap-distance-bottom:0;mso-position-horizontal:center;mso-position-horizontal-relative:margin;mso-position-vertical-relative:page;mso-width-percent: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" o:allowoverlap="f" filled="f" stroked="f" strokeweight="0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12EBE0" w14:textId="77777777" w:rsidR="00473AA1" w:rsidRDefault="00473AA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E3E2" w14:textId="0A897B4A" w:rsidR="00C62748" w:rsidRDefault="00C62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A0E"/>
    <w:multiLevelType w:val="hybridMultilevel"/>
    <w:tmpl w:val="E30608D4"/>
    <w:lvl w:ilvl="0" w:tplc="9586D56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E73E97"/>
      </w:rPr>
    </w:lvl>
    <w:lvl w:ilvl="1" w:tplc="9586D564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color w:val="E73E97"/>
      </w:rPr>
    </w:lvl>
    <w:lvl w:ilvl="2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06187F14"/>
    <w:multiLevelType w:val="hybridMultilevel"/>
    <w:tmpl w:val="4C8865C6"/>
    <w:lvl w:ilvl="0" w:tplc="F7C6FC1C">
      <w:numFmt w:val="bullet"/>
      <w:lvlText w:val=""/>
      <w:lvlJc w:val="left"/>
      <w:pPr>
        <w:ind w:left="324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B403B57"/>
    <w:multiLevelType w:val="hybridMultilevel"/>
    <w:tmpl w:val="E7EE49B0"/>
    <w:lvl w:ilvl="0" w:tplc="9586D564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1C904BF"/>
    <w:multiLevelType w:val="hybridMultilevel"/>
    <w:tmpl w:val="95184CC6"/>
    <w:lvl w:ilvl="0" w:tplc="9586D5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E73E97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CD0F11"/>
    <w:multiLevelType w:val="hybridMultilevel"/>
    <w:tmpl w:val="900A445A"/>
    <w:lvl w:ilvl="0" w:tplc="9586D564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  <w:color w:val="E73E97"/>
      </w:rPr>
    </w:lvl>
    <w:lvl w:ilvl="1" w:tplc="08090003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5" w15:restartNumberingAfterBreak="0">
    <w:nsid w:val="16BF401F"/>
    <w:multiLevelType w:val="hybridMultilevel"/>
    <w:tmpl w:val="2738F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7476"/>
    <w:multiLevelType w:val="hybridMultilevel"/>
    <w:tmpl w:val="68AAA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26BD"/>
    <w:multiLevelType w:val="hybridMultilevel"/>
    <w:tmpl w:val="AD1C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0836"/>
    <w:multiLevelType w:val="hybridMultilevel"/>
    <w:tmpl w:val="73AE3448"/>
    <w:lvl w:ilvl="0" w:tplc="9586D5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73E97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6F6823"/>
    <w:multiLevelType w:val="hybridMultilevel"/>
    <w:tmpl w:val="B4DAB0F6"/>
    <w:lvl w:ilvl="0" w:tplc="9586D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D5E23"/>
    <w:multiLevelType w:val="hybridMultilevel"/>
    <w:tmpl w:val="5E3C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6F30"/>
    <w:multiLevelType w:val="hybridMultilevel"/>
    <w:tmpl w:val="ADB6B0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27E"/>
    <w:multiLevelType w:val="hybridMultilevel"/>
    <w:tmpl w:val="575832DE"/>
    <w:lvl w:ilvl="0" w:tplc="08DAE24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E63CC"/>
    <w:multiLevelType w:val="hybridMultilevel"/>
    <w:tmpl w:val="BE463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542A"/>
    <w:multiLevelType w:val="hybridMultilevel"/>
    <w:tmpl w:val="21725A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136"/>
    <w:multiLevelType w:val="hybridMultilevel"/>
    <w:tmpl w:val="A3FA4EEC"/>
    <w:lvl w:ilvl="0" w:tplc="9586D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73E97"/>
      </w:rPr>
    </w:lvl>
    <w:lvl w:ilvl="1" w:tplc="9586D5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73E97"/>
        <w:sz w:val="24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E63B1"/>
    <w:multiLevelType w:val="hybridMultilevel"/>
    <w:tmpl w:val="BF0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6D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73E97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2882"/>
    <w:multiLevelType w:val="hybridMultilevel"/>
    <w:tmpl w:val="5A7E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F9C"/>
    <w:multiLevelType w:val="hybridMultilevel"/>
    <w:tmpl w:val="EB06C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67A7B"/>
    <w:multiLevelType w:val="hybridMultilevel"/>
    <w:tmpl w:val="25B6FCD0"/>
    <w:lvl w:ilvl="0" w:tplc="08DAE24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24A5"/>
    <w:multiLevelType w:val="hybridMultilevel"/>
    <w:tmpl w:val="2B164E7E"/>
    <w:lvl w:ilvl="0" w:tplc="9586D56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66D646B"/>
    <w:multiLevelType w:val="hybridMultilevel"/>
    <w:tmpl w:val="7AD6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8084A"/>
    <w:multiLevelType w:val="hybridMultilevel"/>
    <w:tmpl w:val="5F3E4C0E"/>
    <w:lvl w:ilvl="0" w:tplc="08DAE24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63B2"/>
    <w:multiLevelType w:val="hybridMultilevel"/>
    <w:tmpl w:val="B608050E"/>
    <w:lvl w:ilvl="0" w:tplc="44469FFC">
      <w:numFmt w:val="bullet"/>
      <w:lvlText w:val="•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94C0F33"/>
    <w:multiLevelType w:val="hybridMultilevel"/>
    <w:tmpl w:val="3552FBC8"/>
    <w:lvl w:ilvl="0" w:tplc="831E7F00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  <w:color w:val="84BD00"/>
      </w:rPr>
    </w:lvl>
    <w:lvl w:ilvl="1" w:tplc="831E7F00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  <w:color w:val="84BD00"/>
      </w:rPr>
    </w:lvl>
    <w:lvl w:ilvl="2" w:tplc="08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25" w15:restartNumberingAfterBreak="0">
    <w:nsid w:val="64CC2322"/>
    <w:multiLevelType w:val="hybridMultilevel"/>
    <w:tmpl w:val="D068E30C"/>
    <w:lvl w:ilvl="0" w:tplc="9586D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DB1F35"/>
    <w:multiLevelType w:val="hybridMultilevel"/>
    <w:tmpl w:val="B4A8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038BC"/>
    <w:multiLevelType w:val="hybridMultilevel"/>
    <w:tmpl w:val="A03A37F0"/>
    <w:lvl w:ilvl="0" w:tplc="831E7F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4BD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E3F79"/>
    <w:multiLevelType w:val="hybridMultilevel"/>
    <w:tmpl w:val="B1AE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3CB4"/>
    <w:multiLevelType w:val="hybridMultilevel"/>
    <w:tmpl w:val="F564AD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75D93"/>
    <w:multiLevelType w:val="hybridMultilevel"/>
    <w:tmpl w:val="F4F27BCC"/>
    <w:lvl w:ilvl="0" w:tplc="9586D5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73E97"/>
      </w:rPr>
    </w:lvl>
    <w:lvl w:ilvl="1" w:tplc="4D148CD2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8C63B4"/>
    <w:multiLevelType w:val="hybridMultilevel"/>
    <w:tmpl w:val="333CCE9E"/>
    <w:lvl w:ilvl="0" w:tplc="9586D5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E73E97"/>
      </w:rPr>
    </w:lvl>
    <w:lvl w:ilvl="1" w:tplc="9586D56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E73E97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19"/>
  </w:num>
  <w:num w:numId="5">
    <w:abstractNumId w:val="5"/>
  </w:num>
  <w:num w:numId="6">
    <w:abstractNumId w:val="13"/>
  </w:num>
  <w:num w:numId="7">
    <w:abstractNumId w:val="14"/>
  </w:num>
  <w:num w:numId="8">
    <w:abstractNumId w:val="18"/>
  </w:num>
  <w:num w:numId="9">
    <w:abstractNumId w:val="29"/>
  </w:num>
  <w:num w:numId="10">
    <w:abstractNumId w:val="6"/>
  </w:num>
  <w:num w:numId="11">
    <w:abstractNumId w:val="7"/>
  </w:num>
  <w:num w:numId="12">
    <w:abstractNumId w:val="1"/>
  </w:num>
  <w:num w:numId="13">
    <w:abstractNumId w:val="28"/>
  </w:num>
  <w:num w:numId="14">
    <w:abstractNumId w:val="30"/>
  </w:num>
  <w:num w:numId="15">
    <w:abstractNumId w:val="25"/>
  </w:num>
  <w:num w:numId="16">
    <w:abstractNumId w:val="26"/>
  </w:num>
  <w:num w:numId="17">
    <w:abstractNumId w:val="17"/>
  </w:num>
  <w:num w:numId="18">
    <w:abstractNumId w:val="10"/>
  </w:num>
  <w:num w:numId="19">
    <w:abstractNumId w:val="9"/>
  </w:num>
  <w:num w:numId="20">
    <w:abstractNumId w:val="23"/>
  </w:num>
  <w:num w:numId="21">
    <w:abstractNumId w:val="31"/>
  </w:num>
  <w:num w:numId="22">
    <w:abstractNumId w:val="3"/>
  </w:num>
  <w:num w:numId="23">
    <w:abstractNumId w:val="0"/>
  </w:num>
  <w:num w:numId="24">
    <w:abstractNumId w:val="8"/>
  </w:num>
  <w:num w:numId="25">
    <w:abstractNumId w:val="15"/>
  </w:num>
  <w:num w:numId="26">
    <w:abstractNumId w:val="2"/>
  </w:num>
  <w:num w:numId="27">
    <w:abstractNumId w:val="4"/>
  </w:num>
  <w:num w:numId="28">
    <w:abstractNumId w:val="20"/>
  </w:num>
  <w:num w:numId="29">
    <w:abstractNumId w:val="24"/>
  </w:num>
  <w:num w:numId="30">
    <w:abstractNumId w:val="21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ffc,#ffff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43"/>
    <w:rsid w:val="000007CD"/>
    <w:rsid w:val="00001E75"/>
    <w:rsid w:val="00003BC3"/>
    <w:rsid w:val="0000614A"/>
    <w:rsid w:val="000127D6"/>
    <w:rsid w:val="0001543A"/>
    <w:rsid w:val="00015A26"/>
    <w:rsid w:val="00020F6D"/>
    <w:rsid w:val="00032378"/>
    <w:rsid w:val="000450A2"/>
    <w:rsid w:val="00047491"/>
    <w:rsid w:val="000536A9"/>
    <w:rsid w:val="00060749"/>
    <w:rsid w:val="000641DC"/>
    <w:rsid w:val="00064F4A"/>
    <w:rsid w:val="0007060F"/>
    <w:rsid w:val="00085E4A"/>
    <w:rsid w:val="000B2541"/>
    <w:rsid w:val="000B2C82"/>
    <w:rsid w:val="000B51C4"/>
    <w:rsid w:val="000B752A"/>
    <w:rsid w:val="000C6C9F"/>
    <w:rsid w:val="000D44C5"/>
    <w:rsid w:val="000F2417"/>
    <w:rsid w:val="000F34FD"/>
    <w:rsid w:val="001020E0"/>
    <w:rsid w:val="00130AB9"/>
    <w:rsid w:val="001425BF"/>
    <w:rsid w:val="00147860"/>
    <w:rsid w:val="00156C84"/>
    <w:rsid w:val="001632D5"/>
    <w:rsid w:val="0016776F"/>
    <w:rsid w:val="00182A7B"/>
    <w:rsid w:val="00191AC2"/>
    <w:rsid w:val="00193DFB"/>
    <w:rsid w:val="001C634E"/>
    <w:rsid w:val="001D12FD"/>
    <w:rsid w:val="001D5340"/>
    <w:rsid w:val="001D5A30"/>
    <w:rsid w:val="001E7270"/>
    <w:rsid w:val="001E7399"/>
    <w:rsid w:val="001F0FB3"/>
    <w:rsid w:val="001F1025"/>
    <w:rsid w:val="00213CBA"/>
    <w:rsid w:val="00231D73"/>
    <w:rsid w:val="0024195B"/>
    <w:rsid w:val="00247CF6"/>
    <w:rsid w:val="00251877"/>
    <w:rsid w:val="002614EA"/>
    <w:rsid w:val="00275723"/>
    <w:rsid w:val="002769EF"/>
    <w:rsid w:val="00297A3A"/>
    <w:rsid w:val="002A6C68"/>
    <w:rsid w:val="002A7646"/>
    <w:rsid w:val="002B4516"/>
    <w:rsid w:val="002C0D55"/>
    <w:rsid w:val="002F1639"/>
    <w:rsid w:val="002F1881"/>
    <w:rsid w:val="002F5697"/>
    <w:rsid w:val="00321573"/>
    <w:rsid w:val="00322CE4"/>
    <w:rsid w:val="00324D14"/>
    <w:rsid w:val="00343EC0"/>
    <w:rsid w:val="00350C2C"/>
    <w:rsid w:val="003543D5"/>
    <w:rsid w:val="00354570"/>
    <w:rsid w:val="003611F5"/>
    <w:rsid w:val="00370A7A"/>
    <w:rsid w:val="00374944"/>
    <w:rsid w:val="0038092E"/>
    <w:rsid w:val="003A6CC8"/>
    <w:rsid w:val="003A7C15"/>
    <w:rsid w:val="003D06DC"/>
    <w:rsid w:val="003D4C7D"/>
    <w:rsid w:val="003E6CDF"/>
    <w:rsid w:val="00401F0D"/>
    <w:rsid w:val="00413D9F"/>
    <w:rsid w:val="0043041B"/>
    <w:rsid w:val="00431CD1"/>
    <w:rsid w:val="0045507F"/>
    <w:rsid w:val="0046256B"/>
    <w:rsid w:val="00465F35"/>
    <w:rsid w:val="00473AA1"/>
    <w:rsid w:val="00480399"/>
    <w:rsid w:val="00496E7A"/>
    <w:rsid w:val="004A4CF5"/>
    <w:rsid w:val="004C0893"/>
    <w:rsid w:val="004C1810"/>
    <w:rsid w:val="004E5AA8"/>
    <w:rsid w:val="004E5E65"/>
    <w:rsid w:val="005008A1"/>
    <w:rsid w:val="00505894"/>
    <w:rsid w:val="0050676D"/>
    <w:rsid w:val="00522161"/>
    <w:rsid w:val="00524BF3"/>
    <w:rsid w:val="005573AF"/>
    <w:rsid w:val="0056499E"/>
    <w:rsid w:val="00565161"/>
    <w:rsid w:val="005673CF"/>
    <w:rsid w:val="00585007"/>
    <w:rsid w:val="005866C2"/>
    <w:rsid w:val="005A41D7"/>
    <w:rsid w:val="005C029B"/>
    <w:rsid w:val="005C1ADF"/>
    <w:rsid w:val="005C696D"/>
    <w:rsid w:val="005F0156"/>
    <w:rsid w:val="00621FAD"/>
    <w:rsid w:val="00630A03"/>
    <w:rsid w:val="00643C73"/>
    <w:rsid w:val="00645197"/>
    <w:rsid w:val="00652AE3"/>
    <w:rsid w:val="00696807"/>
    <w:rsid w:val="006B3F14"/>
    <w:rsid w:val="006E268E"/>
    <w:rsid w:val="0072359C"/>
    <w:rsid w:val="00736882"/>
    <w:rsid w:val="00737767"/>
    <w:rsid w:val="0075581F"/>
    <w:rsid w:val="007629D0"/>
    <w:rsid w:val="00765109"/>
    <w:rsid w:val="00796963"/>
    <w:rsid w:val="007A3594"/>
    <w:rsid w:val="007B3F97"/>
    <w:rsid w:val="007B72D6"/>
    <w:rsid w:val="007D5148"/>
    <w:rsid w:val="007D61A9"/>
    <w:rsid w:val="008030AE"/>
    <w:rsid w:val="00814DA0"/>
    <w:rsid w:val="00817604"/>
    <w:rsid w:val="00826A72"/>
    <w:rsid w:val="0084446D"/>
    <w:rsid w:val="008702B9"/>
    <w:rsid w:val="0087193A"/>
    <w:rsid w:val="00883053"/>
    <w:rsid w:val="00885424"/>
    <w:rsid w:val="00894680"/>
    <w:rsid w:val="008B7BB4"/>
    <w:rsid w:val="008C1B2D"/>
    <w:rsid w:val="008C28FA"/>
    <w:rsid w:val="008D430B"/>
    <w:rsid w:val="008E6F72"/>
    <w:rsid w:val="00907006"/>
    <w:rsid w:val="00907C5B"/>
    <w:rsid w:val="00934D0D"/>
    <w:rsid w:val="00937C76"/>
    <w:rsid w:val="00952AE7"/>
    <w:rsid w:val="00973C59"/>
    <w:rsid w:val="00973CC2"/>
    <w:rsid w:val="0098331F"/>
    <w:rsid w:val="00986D9B"/>
    <w:rsid w:val="00991D24"/>
    <w:rsid w:val="009B1D52"/>
    <w:rsid w:val="009C1B58"/>
    <w:rsid w:val="009D565C"/>
    <w:rsid w:val="009E2293"/>
    <w:rsid w:val="009F2636"/>
    <w:rsid w:val="009F386A"/>
    <w:rsid w:val="00A00A54"/>
    <w:rsid w:val="00A01F7B"/>
    <w:rsid w:val="00A07FDD"/>
    <w:rsid w:val="00A2209B"/>
    <w:rsid w:val="00A26CA4"/>
    <w:rsid w:val="00A36D47"/>
    <w:rsid w:val="00A65140"/>
    <w:rsid w:val="00A9746F"/>
    <w:rsid w:val="00A97D79"/>
    <w:rsid w:val="00AB3C1D"/>
    <w:rsid w:val="00AC464C"/>
    <w:rsid w:val="00AC5B43"/>
    <w:rsid w:val="00AE7F94"/>
    <w:rsid w:val="00AF5228"/>
    <w:rsid w:val="00B0399F"/>
    <w:rsid w:val="00B07C05"/>
    <w:rsid w:val="00B20145"/>
    <w:rsid w:val="00B40535"/>
    <w:rsid w:val="00B56316"/>
    <w:rsid w:val="00B709D2"/>
    <w:rsid w:val="00B82EEF"/>
    <w:rsid w:val="00B9415A"/>
    <w:rsid w:val="00BB4DB0"/>
    <w:rsid w:val="00BB7A71"/>
    <w:rsid w:val="00BE2EF2"/>
    <w:rsid w:val="00BE4426"/>
    <w:rsid w:val="00C00731"/>
    <w:rsid w:val="00C066E6"/>
    <w:rsid w:val="00C14C46"/>
    <w:rsid w:val="00C201E4"/>
    <w:rsid w:val="00C211B0"/>
    <w:rsid w:val="00C51468"/>
    <w:rsid w:val="00C5706D"/>
    <w:rsid w:val="00C602AB"/>
    <w:rsid w:val="00C608F3"/>
    <w:rsid w:val="00C62363"/>
    <w:rsid w:val="00C62748"/>
    <w:rsid w:val="00C761B1"/>
    <w:rsid w:val="00C859F2"/>
    <w:rsid w:val="00C95DCB"/>
    <w:rsid w:val="00CC20C7"/>
    <w:rsid w:val="00CC7CDD"/>
    <w:rsid w:val="00CC7EB1"/>
    <w:rsid w:val="00CD0E34"/>
    <w:rsid w:val="00D00404"/>
    <w:rsid w:val="00D01AEE"/>
    <w:rsid w:val="00D40AEF"/>
    <w:rsid w:val="00D74065"/>
    <w:rsid w:val="00D76ABA"/>
    <w:rsid w:val="00DD5361"/>
    <w:rsid w:val="00DE549E"/>
    <w:rsid w:val="00DE5C3C"/>
    <w:rsid w:val="00DE6C7B"/>
    <w:rsid w:val="00E15D32"/>
    <w:rsid w:val="00E33E9C"/>
    <w:rsid w:val="00E36BAF"/>
    <w:rsid w:val="00E45936"/>
    <w:rsid w:val="00E644EC"/>
    <w:rsid w:val="00E70986"/>
    <w:rsid w:val="00E9292B"/>
    <w:rsid w:val="00EA26D6"/>
    <w:rsid w:val="00EB2FF2"/>
    <w:rsid w:val="00EC2A28"/>
    <w:rsid w:val="00EE73CF"/>
    <w:rsid w:val="00EF11B3"/>
    <w:rsid w:val="00EF6521"/>
    <w:rsid w:val="00F11A7E"/>
    <w:rsid w:val="00F611C1"/>
    <w:rsid w:val="00F6314B"/>
    <w:rsid w:val="00F63387"/>
    <w:rsid w:val="00F645B1"/>
    <w:rsid w:val="00F75E5A"/>
    <w:rsid w:val="00F76F64"/>
    <w:rsid w:val="00F92943"/>
    <w:rsid w:val="00F94A36"/>
    <w:rsid w:val="00F975AE"/>
    <w:rsid w:val="00FB49B0"/>
    <w:rsid w:val="00FB51AE"/>
    <w:rsid w:val="00FC0AA9"/>
    <w:rsid w:val="00FC49B1"/>
    <w:rsid w:val="00FC6072"/>
    <w:rsid w:val="00FD1F43"/>
    <w:rsid w:val="00FD2F13"/>
    <w:rsid w:val="00FD5F10"/>
    <w:rsid w:val="00FE565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c,#ffffe7"/>
      <o:colormenu v:ext="edit" fillcolor="none"/>
    </o:shapedefaults>
    <o:shapelayout v:ext="edit">
      <o:idmap v:ext="edit" data="1"/>
    </o:shapelayout>
  </w:shapeDefaults>
  <w:decimalSymbol w:val="."/>
  <w:listSeparator w:val=","/>
  <w14:docId w14:val="5B9B7CE3"/>
  <w15:docId w15:val="{09CB85FC-0184-4B98-9F29-24312B2A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5B"/>
  </w:style>
  <w:style w:type="paragraph" w:styleId="Footer">
    <w:name w:val="footer"/>
    <w:basedOn w:val="Normal"/>
    <w:link w:val="FooterChar"/>
    <w:uiPriority w:val="99"/>
    <w:unhideWhenUsed/>
    <w:rsid w:val="0090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5B"/>
  </w:style>
  <w:style w:type="paragraph" w:styleId="NoSpacing">
    <w:name w:val="No Spacing"/>
    <w:link w:val="NoSpacingChar"/>
    <w:uiPriority w:val="1"/>
    <w:qFormat/>
    <w:rsid w:val="002A6C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6C68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5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1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FDCC8497F454C9118F68097C3BCDB" ma:contentTypeVersion="0" ma:contentTypeDescription="Create a new document." ma:contentTypeScope="" ma:versionID="f3c34cc40a7f4155eb1c0cea772a2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447265becfe7d35877928ba368a2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D5BED-9541-43EB-AD98-5367974CE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ED7E4-4AE3-4D1A-BF1D-CCE818E5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70C61-29A4-4149-AF74-3C947ABE77E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DCCCF9-A1C7-45BC-AD7D-07C15530A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Rural Community Council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Wilson</dc:creator>
  <cp:lastModifiedBy>Rhiannon Pring</cp:lastModifiedBy>
  <cp:revision>37</cp:revision>
  <cp:lastPrinted>2019-10-30T12:59:00Z</cp:lastPrinted>
  <dcterms:created xsi:type="dcterms:W3CDTF">2019-09-19T14:58:00Z</dcterms:created>
  <dcterms:modified xsi:type="dcterms:W3CDTF">2021-06-07T12:27:00Z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0x010100267FDCC8497F454C9118F68097C3BCDB</vt:lpwstr>
  </property>
</Properties>
</file>